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EA93" w14:textId="77777777" w:rsidR="00D717F6" w:rsidRDefault="00752F5C"/>
    <w:p w14:paraId="15A0EC03" w14:textId="77777777" w:rsidR="00032523" w:rsidRDefault="00032523" w:rsidP="00032523">
      <w:pPr>
        <w:pStyle w:val="NormalWeb"/>
      </w:pPr>
      <w:r>
        <w:t>Name   .........................................</w:t>
      </w:r>
    </w:p>
    <w:p w14:paraId="598AE410" w14:textId="77777777" w:rsidR="00032523" w:rsidRDefault="00032523" w:rsidP="00032523">
      <w:pPr>
        <w:pStyle w:val="NormalWeb"/>
      </w:pPr>
      <w:proofErr w:type="gramStart"/>
      <w:r>
        <w:t>Address  .....................................</w:t>
      </w:r>
      <w:proofErr w:type="gramEnd"/>
    </w:p>
    <w:p w14:paraId="405C23C3" w14:textId="77777777" w:rsidR="00032523" w:rsidRDefault="00032523" w:rsidP="00032523">
      <w:pPr>
        <w:pStyle w:val="NormalWeb"/>
      </w:pPr>
      <w:r>
        <w:t>Post Code.....................................</w:t>
      </w:r>
    </w:p>
    <w:p w14:paraId="29D4C389" w14:textId="77777777" w:rsidR="00032523" w:rsidRDefault="00032523" w:rsidP="00032523">
      <w:pPr>
        <w:pStyle w:val="NormalWeb"/>
      </w:pPr>
      <w:r>
        <w:t>Date 14th May 2018</w:t>
      </w:r>
    </w:p>
    <w:p w14:paraId="625E347C" w14:textId="77777777" w:rsidR="00032523" w:rsidRDefault="00032523" w:rsidP="00032523">
      <w:pPr>
        <w:pStyle w:val="NormalWeb"/>
      </w:pPr>
      <w:r>
        <w:t xml:space="preserve">  </w:t>
      </w:r>
      <w:r>
        <w:br/>
        <w:t xml:space="preserve">Dear (your MP), </w:t>
      </w:r>
    </w:p>
    <w:p w14:paraId="53107175" w14:textId="77777777" w:rsidR="00032523" w:rsidRDefault="00032523" w:rsidP="00032523">
      <w:pPr>
        <w:pStyle w:val="NormalWeb"/>
      </w:pPr>
      <w:r>
        <w:t>STOP THE ONGOING UK LEGACY OF INSTITUTIONAL RACISM BY TACKLING REPARATIONS FOR AFRIKAN ENSLAVEMENT</w:t>
      </w:r>
    </w:p>
    <w:p w14:paraId="38DD6B5F" w14:textId="77777777" w:rsidR="00032523" w:rsidRDefault="00032523" w:rsidP="00032523">
      <w:pPr>
        <w:pStyle w:val="NormalWeb"/>
      </w:pPr>
      <w:r>
        <w:t xml:space="preserve">'What can you do?' </w:t>
      </w:r>
    </w:p>
    <w:p w14:paraId="216CFB7F" w14:textId="77777777" w:rsidR="00032523" w:rsidRDefault="00032523" w:rsidP="00032523">
      <w:pPr>
        <w:pStyle w:val="NormalWeb"/>
      </w:pPr>
      <w:r>
        <w:t>The Reparations campaign of Global Afrikan Congress uk (GACuk) will be lobbying Members of Parliament on 6th June 2018 from 1400hrs to 2000.</w:t>
      </w:r>
    </w:p>
    <w:p w14:paraId="6CF904C3" w14:textId="16BF84B9" w:rsidR="00032523" w:rsidRDefault="00032523" w:rsidP="00032523">
      <w:pPr>
        <w:pStyle w:val="NormalWeb"/>
      </w:pPr>
      <w:r>
        <w:t>Background</w:t>
      </w:r>
      <w:r>
        <w:br/>
        <w:t xml:space="preserve">We are in the United Nations Decade for People of Afrikan Descent. Its basis is the UN's World Conference Against Racism (UN WCAR), which in 2002 established a global process to </w:t>
      </w:r>
      <w:proofErr w:type="gramStart"/>
      <w:r>
        <w:t>take action</w:t>
      </w:r>
      <w:proofErr w:type="gramEnd"/>
      <w:r>
        <w:t xml:space="preserve"> on Global Racism in the vein </w:t>
      </w:r>
      <w:r w:rsidR="00752F5C">
        <w:t>of South</w:t>
      </w:r>
      <w:r>
        <w:t xml:space="preserve"> Afrika's Truth and Reconciliation Commission. The Windrush debacle and resignation of Amber Rudd spotlights the ongoing hostile environment for Afrikans living in the UK. </w:t>
      </w:r>
    </w:p>
    <w:p w14:paraId="28388D93" w14:textId="77777777" w:rsidR="00032523" w:rsidRDefault="00032523" w:rsidP="00032523">
      <w:pPr>
        <w:pStyle w:val="NormalWeb"/>
      </w:pPr>
      <w:r>
        <w:t xml:space="preserve">This lobby is a reminder for Parliamentarians to focus on what needs to be done. </w:t>
      </w:r>
    </w:p>
    <w:p w14:paraId="1C9C0710" w14:textId="0C5F137A" w:rsidR="00032523" w:rsidRDefault="00032523" w:rsidP="00032523">
      <w:pPr>
        <w:pStyle w:val="NormalWeb"/>
      </w:pPr>
      <w:r>
        <w:t xml:space="preserve">Areas requiring consideration </w:t>
      </w:r>
      <w:r w:rsidR="00752F5C">
        <w:t>include: -</w:t>
      </w:r>
    </w:p>
    <w:p w14:paraId="28C7AF4E" w14:textId="77777777" w:rsidR="00032523" w:rsidRDefault="00032523" w:rsidP="00032523">
      <w:pPr>
        <w:pStyle w:val="NormalWeb"/>
      </w:pPr>
      <w:r>
        <w:t>1) Implementation of the United Nation's 2001 Durban Declaration and Program of action.</w:t>
      </w:r>
    </w:p>
    <w:p w14:paraId="0F9D098C" w14:textId="231680E3" w:rsidR="00032523" w:rsidRDefault="00032523" w:rsidP="00032523">
      <w:pPr>
        <w:pStyle w:val="NormalWeb"/>
      </w:pPr>
      <w:r>
        <w:t xml:space="preserve">2) UK's </w:t>
      </w:r>
      <w:r w:rsidR="00752F5C">
        <w:t>five-year</w:t>
      </w:r>
      <w:r>
        <w:t xml:space="preserve"> submission to the Committee on the Elimination of Racial Discrimination (CERD). </w:t>
      </w:r>
    </w:p>
    <w:p w14:paraId="1683FAE8" w14:textId="77777777" w:rsidR="00032523" w:rsidRDefault="00032523" w:rsidP="00032523">
      <w:pPr>
        <w:pStyle w:val="NormalWeb"/>
      </w:pPr>
      <w:r>
        <w:t>Current equality scrutiny is not fundamentally shifting race inequality across state services, housing, health, education &amp; regeneration</w:t>
      </w:r>
    </w:p>
    <w:p w14:paraId="603D4EDA" w14:textId="34BF761C" w:rsidR="00032523" w:rsidRDefault="00032523" w:rsidP="00032523">
      <w:pPr>
        <w:pStyle w:val="NormalWeb"/>
      </w:pPr>
      <w:r>
        <w:t xml:space="preserve">What is being done to effectively tackle the hostile environment of rising </w:t>
      </w:r>
      <w:r w:rsidR="00752F5C">
        <w:t>anti-black</w:t>
      </w:r>
      <w:r>
        <w:t xml:space="preserve"> racism, and disproportionate impact of austerity and Brexit. </w:t>
      </w:r>
    </w:p>
    <w:p w14:paraId="2B06E05B" w14:textId="77777777" w:rsidR="00032523" w:rsidRDefault="00032523" w:rsidP="00032523">
      <w:pPr>
        <w:pStyle w:val="NormalWeb"/>
      </w:pPr>
      <w:r>
        <w:t xml:space="preserve">Addressing recommendations of </w:t>
      </w:r>
      <w:proofErr w:type="spellStart"/>
      <w:r>
        <w:t>Lammy</w:t>
      </w:r>
      <w:proofErr w:type="spellEnd"/>
      <w:r>
        <w:t xml:space="preserve"> Criminal Justice Report 2017</w:t>
      </w:r>
    </w:p>
    <w:p w14:paraId="41D9D0C2" w14:textId="77777777" w:rsidR="00032523" w:rsidRDefault="00032523" w:rsidP="00032523">
      <w:pPr>
        <w:pStyle w:val="NormalWeb"/>
      </w:pPr>
      <w:r>
        <w:t xml:space="preserve">Addressing issue of beneficiaries of enslavement profiting from government issued slavery bonds as recently as 2015 (to </w:t>
      </w:r>
      <w:proofErr w:type="spellStart"/>
      <w:r>
        <w:t>Rothchilds</w:t>
      </w:r>
      <w:proofErr w:type="spellEnd"/>
      <w:r>
        <w:t xml:space="preserve">) evidenced in Home office tweet February 2018, </w:t>
      </w:r>
    </w:p>
    <w:p w14:paraId="5C2A8A2D" w14:textId="77777777" w:rsidR="00032523" w:rsidRDefault="00032523" w:rsidP="00032523">
      <w:pPr>
        <w:pStyle w:val="NormalWeb"/>
      </w:pPr>
      <w:r>
        <w:t>3) International demands for Reparations and Repatriation for Afrikan enslavement.</w:t>
      </w:r>
    </w:p>
    <w:p w14:paraId="6703C92C" w14:textId="77777777" w:rsidR="00032523" w:rsidRDefault="00032523" w:rsidP="00032523">
      <w:pPr>
        <w:pStyle w:val="NormalWeb"/>
      </w:pPr>
      <w:r>
        <w:t>CARICOM Reparations 10 Point of plan</w:t>
      </w:r>
    </w:p>
    <w:p w14:paraId="17497B3F" w14:textId="77777777" w:rsidR="00032523" w:rsidRDefault="00032523" w:rsidP="00032523">
      <w:pPr>
        <w:pStyle w:val="NormalWeb"/>
      </w:pPr>
      <w:r>
        <w:lastRenderedPageBreak/>
        <w:t>Bolivarian Republic of Venezuela National Commitment to Reparations May 2018</w:t>
      </w:r>
    </w:p>
    <w:p w14:paraId="7909E6B1" w14:textId="468985FC" w:rsidR="00032523" w:rsidRDefault="00032523" w:rsidP="00032523">
      <w:pPr>
        <w:pStyle w:val="NormalWeb"/>
      </w:pPr>
      <w:r>
        <w:t xml:space="preserve">4) Afrikan people's demand for 1st August to be declared </w:t>
      </w:r>
      <w:r w:rsidR="00752F5C">
        <w:t>Emancipation Day</w:t>
      </w:r>
      <w:r>
        <w:t xml:space="preserve"> public holiday.</w:t>
      </w:r>
    </w:p>
    <w:p w14:paraId="0BE40718" w14:textId="77777777" w:rsidR="00032523" w:rsidRDefault="00032523" w:rsidP="00032523">
      <w:pPr>
        <w:pStyle w:val="NormalWeb"/>
      </w:pPr>
      <w:r>
        <w:t>5) Correction and decriminalisation of our Freedom Fighters names.</w:t>
      </w:r>
    </w:p>
    <w:p w14:paraId="45F0E1AF" w14:textId="77777777" w:rsidR="00032523" w:rsidRDefault="00032523" w:rsidP="00032523">
      <w:pPr>
        <w:pStyle w:val="NormalWeb"/>
      </w:pPr>
      <w:r>
        <w:t xml:space="preserve">The dehumanising of people known as Afriphobia is a legacy of enslavement and needs to be redressed by Parliamentarians through Reparatory justice. </w:t>
      </w:r>
    </w:p>
    <w:p w14:paraId="450ED8BB" w14:textId="25F106E1" w:rsidR="00032523" w:rsidRDefault="00032523" w:rsidP="00032523">
      <w:pPr>
        <w:pStyle w:val="NormalWeb"/>
      </w:pPr>
      <w:r>
        <w:t xml:space="preserve">The Windrush deportations reflect the continuing </w:t>
      </w:r>
      <w:r w:rsidR="00752F5C">
        <w:t>legacy and</w:t>
      </w:r>
      <w:r>
        <w:t xml:space="preserve"> need for cross party action to tackle this erosion of UK moral, social and economic fabric, weakening the UK's status outside the European Union. </w:t>
      </w:r>
    </w:p>
    <w:p w14:paraId="659D55D3" w14:textId="14F85F39" w:rsidR="00032523" w:rsidRDefault="00032523" w:rsidP="00032523">
      <w:pPr>
        <w:pStyle w:val="NormalWeb"/>
      </w:pPr>
      <w:r>
        <w:t xml:space="preserve">Please let me know </w:t>
      </w:r>
      <w:r w:rsidR="00752F5C">
        <w:t>when</w:t>
      </w:r>
      <w:bookmarkStart w:id="0" w:name="_GoBack"/>
      <w:bookmarkEnd w:id="0"/>
      <w:r>
        <w:t xml:space="preserve"> you are available to meet with me between 1400 &amp; 2000 on 6th June 2018 in the lobby of the House of Commons or Committee room identified for communication on the day. </w:t>
      </w:r>
    </w:p>
    <w:p w14:paraId="5FF25BF6" w14:textId="77777777" w:rsidR="00032523" w:rsidRDefault="00032523" w:rsidP="00032523">
      <w:pPr>
        <w:pStyle w:val="NormalWeb"/>
      </w:pPr>
      <w:r>
        <w:t>Yours Sincerely</w:t>
      </w:r>
    </w:p>
    <w:p w14:paraId="6FBEE42D" w14:textId="77777777" w:rsidR="00032523" w:rsidRDefault="00032523"/>
    <w:p w14:paraId="09447D33" w14:textId="77777777" w:rsidR="00032523" w:rsidRDefault="00032523"/>
    <w:sectPr w:rsidR="00032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IwMDW2MDExNzC1NDBU0lEKTi0uzszPAykwrAUAoORX/SwAAAA="/>
  </w:docVars>
  <w:rsids>
    <w:rsidRoot w:val="00032523"/>
    <w:rsid w:val="00032523"/>
    <w:rsid w:val="000F6A9D"/>
    <w:rsid w:val="00370E44"/>
    <w:rsid w:val="005605DC"/>
    <w:rsid w:val="00752F5C"/>
    <w:rsid w:val="0087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2B90"/>
  <w15:chartTrackingRefBased/>
  <w15:docId w15:val="{128F5ABC-EB1D-4000-AFA3-E505D19B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52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Seaton</dc:creator>
  <cp:keywords/>
  <dc:description/>
  <cp:lastModifiedBy>Martin Seaton</cp:lastModifiedBy>
  <cp:revision>2</cp:revision>
  <dcterms:created xsi:type="dcterms:W3CDTF">2018-05-28T18:23:00Z</dcterms:created>
  <dcterms:modified xsi:type="dcterms:W3CDTF">2018-05-28T18:25:00Z</dcterms:modified>
</cp:coreProperties>
</file>